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8BF5F3" w14:textId="77777777" w:rsidR="00CB5A2D" w:rsidRPr="00CB5A2D" w:rsidRDefault="00CB5A2D" w:rsidP="00CB5A2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CB5A2D">
        <w:rPr>
          <w:rFonts w:ascii="Times New Roman" w:eastAsia="Calibri" w:hAnsi="Times New Roman" w:cs="Times New Roman"/>
          <w:b/>
          <w:sz w:val="28"/>
          <w:szCs w:val="28"/>
        </w:rPr>
        <w:t>Приложение № 1</w:t>
      </w:r>
    </w:p>
    <w:p w14:paraId="04674532" w14:textId="77777777" w:rsidR="00CB5A2D" w:rsidRPr="00CB5A2D" w:rsidRDefault="00CB5A2D" w:rsidP="00CB5A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B5A2D">
        <w:rPr>
          <w:rFonts w:ascii="Times New Roman" w:eastAsia="Calibri" w:hAnsi="Times New Roman" w:cs="Times New Roman"/>
          <w:b/>
          <w:sz w:val="28"/>
          <w:szCs w:val="28"/>
        </w:rPr>
        <w:t xml:space="preserve">АНАЛИЗ качества рабочей программы воспитания </w:t>
      </w:r>
    </w:p>
    <w:tbl>
      <w:tblPr>
        <w:tblW w:w="141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0139"/>
        <w:gridCol w:w="851"/>
        <w:gridCol w:w="850"/>
        <w:gridCol w:w="842"/>
        <w:gridCol w:w="875"/>
      </w:tblGrid>
      <w:tr w:rsidR="00CB5A2D" w:rsidRPr="00CB5A2D" w14:paraId="4ED3A58F" w14:textId="77777777" w:rsidTr="00350051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08D64172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5A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0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D4B4"/>
          </w:tcPr>
          <w:p w14:paraId="1E996152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5A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Параметры соответствия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7D375563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5A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Степень соответствия</w:t>
            </w:r>
          </w:p>
        </w:tc>
      </w:tr>
      <w:tr w:rsidR="00CB5A2D" w:rsidRPr="00CB5A2D" w14:paraId="37F0BC01" w14:textId="77777777" w:rsidTr="00350051">
        <w:trPr>
          <w:jc w:val="center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28833CB0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4DBBE854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3CCCC7CA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5A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17197218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5A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463AB0CD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5A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</w:tcPr>
          <w:p w14:paraId="549D7725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B5A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B5A2D" w:rsidRPr="00CB5A2D" w14:paraId="5ACB78DC" w14:textId="77777777" w:rsidTr="0035005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94BFB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A2D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498F3" w14:textId="77777777" w:rsidR="00CB5A2D" w:rsidRPr="00CB5A2D" w:rsidRDefault="00CB5A2D" w:rsidP="00CB5A2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lang w:eastAsia="en-GB"/>
              </w:rPr>
            </w:pPr>
            <w:r w:rsidRPr="00CB5A2D">
              <w:rPr>
                <w:rFonts w:ascii="Times New Roman" w:eastAsia="Calibri" w:hAnsi="Times New Roman" w:cs="Times New Roman"/>
              </w:rPr>
              <w:t>Наличие рабочей программы воспитания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C8808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B6803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1EB0B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2E86D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B5A2D" w:rsidRPr="00CB5A2D" w14:paraId="525E2B58" w14:textId="77777777" w:rsidTr="0035005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E872E7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A2D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CDFBC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2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календарного плана к рабочей программе воспитания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004A5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EDD25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6BEEA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70095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B5A2D" w:rsidRPr="00CB5A2D" w14:paraId="113904B2" w14:textId="77777777" w:rsidTr="0035005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1B94C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A2D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E426C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2D">
              <w:rPr>
                <w:rFonts w:ascii="Times New Roman" w:eastAsia="Calibri" w:hAnsi="Times New Roman" w:cs="Times New Roman"/>
              </w:rPr>
              <w:t>соответствие рабочей программы и календарного плана работы возрастным особенностям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6EA5A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94341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5F62C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1BC7E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B5A2D" w:rsidRPr="00CB5A2D" w14:paraId="6113E848" w14:textId="77777777" w:rsidTr="0035005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5C8C0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A2D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34E68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2D">
              <w:rPr>
                <w:rFonts w:ascii="Times New Roman" w:eastAsia="Calibri" w:hAnsi="Times New Roman" w:cs="Times New Roman"/>
              </w:rPr>
              <w:t>рабочая программа и календарный план разработаны в соответствии с изучением спроса со стороны потребителей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3D1C2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2E17C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11C01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C108F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B5A2D" w:rsidRPr="00CB5A2D" w14:paraId="2685829E" w14:textId="77777777" w:rsidTr="00350051">
        <w:trPr>
          <w:trHeight w:val="42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3040C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5A2D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F2941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B5A2D">
              <w:rPr>
                <w:rFonts w:ascii="Times New Roman" w:eastAsia="Calibri" w:hAnsi="Times New Roman" w:cs="Times New Roman"/>
              </w:rPr>
              <w:t>рабочая программа и календарный план разработаны в соответствии со спецификой национальных, социокультурных и иных условий, в которых осуществляется образовательная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EAE34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DEA04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76F3A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2BA64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CB5A2D" w:rsidRPr="00CB5A2D" w14:paraId="06D65FCE" w14:textId="77777777" w:rsidTr="00350051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6AF0BDA3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0A8190A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B5A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GB"/>
              </w:rPr>
              <w:t>Итоговая оценка: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BD5742B" w14:textId="77777777" w:rsidR="00CB5A2D" w:rsidRPr="00CB5A2D" w:rsidRDefault="00CB5A2D" w:rsidP="00CB5A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14:paraId="69260E91" w14:textId="77777777" w:rsidR="00CB5A2D" w:rsidRPr="00CB5A2D" w:rsidRDefault="00CB5A2D" w:rsidP="00CB5A2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409BB5F" w14:textId="77777777" w:rsidR="00CB5A2D" w:rsidRPr="00CB5A2D" w:rsidRDefault="00CB5A2D" w:rsidP="00CB5A2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B5A2D">
        <w:rPr>
          <w:rFonts w:ascii="Times New Roman" w:eastAsia="Calibri" w:hAnsi="Times New Roman" w:cs="Times New Roman"/>
          <w:b/>
          <w:sz w:val="28"/>
          <w:szCs w:val="28"/>
        </w:rPr>
        <w:t>Оценка:</w:t>
      </w:r>
    </w:p>
    <w:p w14:paraId="34661E87" w14:textId="77777777" w:rsidR="00CB5A2D" w:rsidRPr="00CB5A2D" w:rsidRDefault="00CB5A2D" w:rsidP="00CB5A2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4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7"/>
        <w:gridCol w:w="3402"/>
        <w:gridCol w:w="3402"/>
        <w:gridCol w:w="3745"/>
      </w:tblGrid>
      <w:tr w:rsidR="00CB5A2D" w:rsidRPr="00CB5A2D" w14:paraId="6C45C4E9" w14:textId="77777777" w:rsidTr="00350051">
        <w:trPr>
          <w:jc w:val="center"/>
        </w:trPr>
        <w:tc>
          <w:tcPr>
            <w:tcW w:w="3597" w:type="dxa"/>
            <w:shd w:val="clear" w:color="auto" w:fill="auto"/>
          </w:tcPr>
          <w:p w14:paraId="4CADF3FD" w14:textId="77777777" w:rsidR="00CB5A2D" w:rsidRPr="00CB5A2D" w:rsidRDefault="00CB5A2D" w:rsidP="00CB5A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5A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 – показатель не представлен</w:t>
            </w:r>
          </w:p>
        </w:tc>
        <w:tc>
          <w:tcPr>
            <w:tcW w:w="3402" w:type="dxa"/>
            <w:shd w:val="clear" w:color="auto" w:fill="auto"/>
          </w:tcPr>
          <w:p w14:paraId="48760DAC" w14:textId="77777777" w:rsidR="00CB5A2D" w:rsidRPr="00CB5A2D" w:rsidRDefault="00CB5A2D" w:rsidP="00CB5A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5A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 – соответствует </w:t>
            </w:r>
          </w:p>
          <w:p w14:paraId="73F75460" w14:textId="77777777" w:rsidR="00CB5A2D" w:rsidRPr="00CB5A2D" w:rsidRDefault="00CB5A2D" w:rsidP="00CB5A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5A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меньшей степени</w:t>
            </w:r>
          </w:p>
        </w:tc>
        <w:tc>
          <w:tcPr>
            <w:tcW w:w="3402" w:type="dxa"/>
            <w:shd w:val="clear" w:color="auto" w:fill="auto"/>
          </w:tcPr>
          <w:p w14:paraId="726CDF5B" w14:textId="77777777" w:rsidR="00CB5A2D" w:rsidRPr="00CB5A2D" w:rsidRDefault="00CB5A2D" w:rsidP="00CB5A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5A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2 – соответствует </w:t>
            </w:r>
          </w:p>
          <w:p w14:paraId="55C1A942" w14:textId="77777777" w:rsidR="00CB5A2D" w:rsidRPr="00CB5A2D" w:rsidRDefault="00CB5A2D" w:rsidP="00CB5A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5A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большей степени</w:t>
            </w:r>
          </w:p>
        </w:tc>
        <w:tc>
          <w:tcPr>
            <w:tcW w:w="3745" w:type="dxa"/>
            <w:shd w:val="clear" w:color="auto" w:fill="auto"/>
          </w:tcPr>
          <w:p w14:paraId="018724EB" w14:textId="77777777" w:rsidR="00CB5A2D" w:rsidRPr="00CB5A2D" w:rsidRDefault="00CB5A2D" w:rsidP="00CB5A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5A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3 – соответствует </w:t>
            </w:r>
          </w:p>
          <w:p w14:paraId="389FF9FA" w14:textId="77777777" w:rsidR="00CB5A2D" w:rsidRPr="00CB5A2D" w:rsidRDefault="00CB5A2D" w:rsidP="00CB5A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B5A2D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 полном объеме</w:t>
            </w:r>
          </w:p>
        </w:tc>
      </w:tr>
    </w:tbl>
    <w:p w14:paraId="45ECC409" w14:textId="77777777" w:rsidR="00FB2687" w:rsidRDefault="00FB2687"/>
    <w:sectPr w:rsidR="00FB2687" w:rsidSect="00CB5A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A2D"/>
    <w:rsid w:val="00CB5A2D"/>
    <w:rsid w:val="00FB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B0312"/>
  <w15:chartTrackingRefBased/>
  <w15:docId w15:val="{EE0F860A-DBA9-4A86-9800-3A15CDD73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1</cp:revision>
  <dcterms:created xsi:type="dcterms:W3CDTF">2022-11-21T21:30:00Z</dcterms:created>
  <dcterms:modified xsi:type="dcterms:W3CDTF">2022-11-21T21:39:00Z</dcterms:modified>
</cp:coreProperties>
</file>